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b/>
          <w:bCs/>
          <w:color w:val="2C2D2E"/>
          <w:sz w:val="28"/>
          <w:szCs w:val="28"/>
          <w:lang w:eastAsia="ru-RU"/>
        </w:rPr>
        <w:t>Оборот земли в народе</w:t>
      </w:r>
      <w:bookmarkStart w:id="0" w:name="_GoBack"/>
      <w:bookmarkEnd w:id="0"/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Многие </w:t>
      </w:r>
      <w:proofErr w:type="spellStart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оренбуржцы</w:t>
      </w:r>
      <w:proofErr w:type="spellEnd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владеют земельными паями и задаются вопросом, в каких случаях при продаже участка возникает обязанность по уплате налога.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Как пояснили в Управлении Федеральной налоговой службы по Оренбургской области граждане, продающие землю </w:t>
      </w:r>
      <w:proofErr w:type="spellStart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сельхозназначения</w:t>
      </w:r>
      <w:proofErr w:type="spellEnd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, освобождаются от уплаты НДФЛ, если участок был в собственности как минимум 5 лет (пункт 4 статьи 217.1 Налогового кодекса РФ).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В том случае, когда участок был образован после раздела, объединения, выдела или перераспределения пая, срок владения будет исчисляться </w:t>
      </w:r>
      <w:proofErr w:type="gramStart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с даты</w:t>
      </w:r>
      <w:proofErr w:type="gramEnd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государственной регистрации прав на вновь образованные участки.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Например, гражданин Иванов в 2005 году получил в наследство либо купил пай площадью 6 гектаров. В 2021 году решил его разделить и 3 гектара продать (а может, подарить) односельчанину-фермеру Петрову. При разделе первоначальный участок перестал существовать, вместо него образовались  другие два - по 3 гектара - с новыми кадастровыми номерами. Права Иванова и Петрова на вновь образованные участки были зарегистрированы в </w:t>
      </w:r>
      <w:proofErr w:type="gramStart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Едином</w:t>
      </w:r>
      <w:proofErr w:type="gramEnd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</w:t>
      </w:r>
      <w:proofErr w:type="spellStart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госреестре</w:t>
      </w:r>
      <w:proofErr w:type="spellEnd"/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 xml:space="preserve"> недвижимости, допустим первого июня 2021-го. От этой даты и будет дальше считаться срок владения обоих собственников.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Если Иванов захочет продать оставшиеся 3 гектара и при этом получить освобождение от уплаты НДФЛ, то это станет возможным по истечении 5 лет, а именно только после первого июня 2026 года.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 продаже участка ранее указанного срока у него возникнет обязанность по представлению налоговой декларации и уплате налога.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 этом важно, при продаже земельного участка обращать внимание на его кадастровую стоимость. Для определения суммы налогооблагаемого дохода кадастровую стоимость земельного участка необходимо умножить на понижающий коэффициент 0.7 и соотнести с  суммой сделки, указанной в договоре купли-продажи.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Так, если в договоре купли-продажи указана сумма 1 млн. руб. за земельный участок, а его кадастровая стоимость в ЕГРН – 2 млн. руб., то налог будет рассчитан исходя из кадастровой стоимости, умноженной на понижающий коэффициент.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lastRenderedPageBreak/>
        <w:t>Вместе с тем, Иванов имеет право на уменьшение полученного дохода на сумму имущественного налогового вычета в размере 1 млн. рублей или на сумму фактически произведенных им и документально подтвержденных расходов, связанных с приобретением земельного участка.</w:t>
      </w:r>
    </w:p>
    <w:p w:rsidR="00CA1AC6" w:rsidRPr="00CA1AC6" w:rsidRDefault="00CA1AC6" w:rsidP="00CA1AC6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CA1AC6">
        <w:rPr>
          <w:rFonts w:ascii="Arial" w:eastAsia="Times New Roman" w:hAnsi="Arial" w:cs="Arial"/>
          <w:color w:val="2C2D2E"/>
          <w:sz w:val="28"/>
          <w:szCs w:val="28"/>
          <w:lang w:eastAsia="ru-RU"/>
        </w:rPr>
        <w:t>При продаже земельного участка, находящегося в общей долевой собственности, соответствующий размер имущественного налогового вычета распределяется между совладельцами этого земельного участка пропорционально их долям.</w:t>
      </w:r>
    </w:p>
    <w:p w:rsidR="00CA1AC6" w:rsidRPr="00CA1AC6" w:rsidRDefault="00CA1AC6" w:rsidP="00CA1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CA1AC6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-- </w:t>
      </w:r>
    </w:p>
    <w:p w:rsidR="00CA1AC6" w:rsidRPr="00CA1AC6" w:rsidRDefault="00CA1AC6" w:rsidP="00CA1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proofErr w:type="gramStart"/>
      <w:r w:rsidRPr="00CA1AC6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Межрайонная</w:t>
      </w:r>
      <w:proofErr w:type="gramEnd"/>
      <w:r w:rsidRPr="00CA1AC6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 xml:space="preserve"> ИФНС России №3 по Оренбургской области,</w:t>
      </w:r>
    </w:p>
    <w:p w:rsidR="00CA1AC6" w:rsidRPr="00CA1AC6" w:rsidRDefault="00CA1AC6" w:rsidP="00CA1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CA1AC6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Главный государственный налоговый инспектор</w:t>
      </w:r>
    </w:p>
    <w:p w:rsidR="00CA1AC6" w:rsidRPr="00CA1AC6" w:rsidRDefault="00CA1AC6" w:rsidP="00CA1AC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</w:pPr>
      <w:r w:rsidRPr="00CA1AC6">
        <w:rPr>
          <w:rFonts w:ascii="Courier New" w:eastAsia="Times New Roman" w:hAnsi="Courier New" w:cs="Courier New"/>
          <w:color w:val="2C2D2E"/>
          <w:sz w:val="23"/>
          <w:szCs w:val="23"/>
          <w:lang w:eastAsia="ru-RU"/>
        </w:rPr>
        <w:t>отдела по работе с налогоплательщиками</w:t>
      </w:r>
    </w:p>
    <w:p w:rsidR="00184FC8" w:rsidRDefault="00184FC8"/>
    <w:sectPr w:rsidR="0018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C6"/>
    <w:rsid w:val="00184FC8"/>
    <w:rsid w:val="00CA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A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AC6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CA1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A1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1AC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Староникольский</dc:creator>
  <cp:lastModifiedBy>Староникольский</cp:lastModifiedBy>
  <cp:revision>1</cp:revision>
  <dcterms:created xsi:type="dcterms:W3CDTF">2023-02-09T06:51:00Z</dcterms:created>
  <dcterms:modified xsi:type="dcterms:W3CDTF">2023-02-09T06:53:00Z</dcterms:modified>
</cp:coreProperties>
</file>